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e numéro d'enseignement saisi n'est pas valide."/>
      </w:tblPr>
      <w:tblGrid>
        <w:gridCol w:w="2453"/>
        <w:gridCol w:w="6597"/>
      </w:tblGrid>
      <w:tr w:rsidR="00A12542" w:rsidRPr="00A12542" w14:paraId="0797C3B1" w14:textId="77777777" w:rsidTr="00A1254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D216A" w14:textId="77777777" w:rsidR="00A12542" w:rsidRPr="00A12542" w:rsidRDefault="00A12542" w:rsidP="00A125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12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Comportement animal</w:t>
            </w:r>
            <w:r w:rsidRPr="00A12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bookmarkStart w:id="0" w:name="_GoBack"/>
            <w:r w:rsidRPr="00A1254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BIOL - F411</w:t>
            </w:r>
            <w:bookmarkEnd w:id="0"/>
          </w:p>
        </w:tc>
      </w:tr>
      <w:tr w:rsidR="00A12542" w:rsidRPr="00A12542" w14:paraId="4827DDAA" w14:textId="77777777" w:rsidTr="00A1254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B0B28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>I. General information</w:t>
            </w:r>
          </w:p>
        </w:tc>
      </w:tr>
      <w:tr w:rsidR="00A12542" w:rsidRPr="00A12542" w14:paraId="6B8DF97C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F9E52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Title of the teaching unit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98848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Animal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Behaviour</w:t>
            </w:r>
            <w:proofErr w:type="spellEnd"/>
          </w:p>
        </w:tc>
      </w:tr>
      <w:tr w:rsidR="00A12542" w:rsidRPr="00A12542" w14:paraId="11E12D5F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90741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Course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language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8102C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Taught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in French</w:t>
            </w:r>
          </w:p>
        </w:tc>
      </w:tr>
      <w:tr w:rsidR="00A12542" w:rsidRPr="00A12542" w14:paraId="4B87D55E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650A2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Level of the qualification framework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01664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Niveau 7 (2e cycle-MA/MC/MA60)</w:t>
            </w:r>
          </w:p>
        </w:tc>
      </w:tr>
      <w:tr w:rsidR="00A12542" w:rsidRPr="00A12542" w14:paraId="05CBFBB0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1453A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Discipline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97FE2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Biological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sciences</w:t>
            </w:r>
          </w:p>
        </w:tc>
      </w:tr>
      <w:tr w:rsidR="00A12542" w:rsidRPr="00A12542" w14:paraId="181CB312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48B4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Lecturer(s)* [including the coordinator]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92351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Serge ARON (coordonnateur), Claire DETRAIN</w:t>
            </w:r>
          </w:p>
        </w:tc>
      </w:tr>
      <w:tr w:rsidR="00A12542" w:rsidRPr="00A12542" w14:paraId="63C9AC03" w14:textId="77777777" w:rsidTr="00A1254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E6872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n-US" w:eastAsia="fr-FR"/>
              </w:rPr>
              <w:t>II. Location of the course</w:t>
            </w:r>
          </w:p>
        </w:tc>
      </w:tr>
      <w:tr w:rsidR="00A12542" w:rsidRPr="00A12542" w14:paraId="08249975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8DDAF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Co-required teaching unit(s)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D604E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</w:p>
        </w:tc>
      </w:tr>
      <w:tr w:rsidR="00A12542" w:rsidRPr="00A12542" w14:paraId="0E93FA5C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FE090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Pre</w:t>
            </w:r>
            <w:r w:rsidRPr="00A12542">
              <w:rPr>
                <w:rFonts w:ascii="Calibri" w:eastAsia="Calibri" w:hAnsi="Calibri" w:cs="Calibri"/>
                <w:color w:val="000000"/>
                <w:sz w:val="19"/>
                <w:szCs w:val="19"/>
                <w:lang w:val="en-US" w:eastAsia="fr-FR"/>
              </w:rPr>
              <w:t>‐</w:t>
            </w: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required teaching unit(s)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6E3F6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</w:p>
        </w:tc>
      </w:tr>
      <w:tr w:rsidR="00A12542" w:rsidRPr="00A12542" w14:paraId="0A91BE53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8526B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Pre</w:t>
            </w:r>
            <w:r w:rsidRPr="00A12542">
              <w:rPr>
                <w:rFonts w:ascii="Calibri" w:eastAsia="Calibri" w:hAnsi="Calibri" w:cs="Calibri"/>
                <w:color w:val="000000"/>
                <w:sz w:val="19"/>
                <w:szCs w:val="19"/>
                <w:lang w:val="en-US" w:eastAsia="fr-FR"/>
              </w:rPr>
              <w:t>‐</w:t>
            </w: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required knowledge and skills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EB927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Background in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evolutionary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biology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 </w:t>
            </w:r>
          </w:p>
        </w:tc>
      </w:tr>
      <w:tr w:rsidR="00A12542" w:rsidRPr="00A12542" w14:paraId="0748308A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3F2FA0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Study programme(s) featuring the teaching unit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2CCD0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- M-BIORA-G - Master en biologie des organismes et écologie, à finalité approfondie - Option générale (5 crédits, obligatoire)</w:t>
            </w:r>
            <w:r w:rsidRPr="00A12542">
              <w:rPr>
                <w:rFonts w:ascii="PMingLiU" w:eastAsia="PMingLiU" w:hAnsi="PMingLiU" w:cs="PMingLiU"/>
                <w:color w:val="000000"/>
                <w:sz w:val="19"/>
                <w:szCs w:val="19"/>
                <w:lang w:eastAsia="fr-FR"/>
              </w:rPr>
              <w:br/>
            </w: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- M-BIORD - Master en biologie des organismes et écologie, à finalité didactique (5 crédits, obligatoire)</w:t>
            </w:r>
            <w:r w:rsidRPr="00A12542">
              <w:rPr>
                <w:rFonts w:ascii="PMingLiU" w:eastAsia="PMingLiU" w:hAnsi="PMingLiU" w:cs="PMingLiU"/>
                <w:color w:val="000000"/>
                <w:sz w:val="19"/>
                <w:szCs w:val="19"/>
                <w:lang w:eastAsia="fr-FR"/>
              </w:rPr>
              <w:br/>
            </w: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&lt;="" td=""&gt;</w:t>
            </w:r>
          </w:p>
        </w:tc>
      </w:tr>
      <w:tr w:rsidR="00A12542" w:rsidRPr="00A12542" w14:paraId="40885FA9" w14:textId="77777777" w:rsidTr="00A1254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AE3F7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III. Objectives and </w:t>
            </w:r>
            <w:proofErr w:type="spellStart"/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>methodologies</w:t>
            </w:r>
            <w:proofErr w:type="spellEnd"/>
          </w:p>
        </w:tc>
      </w:tr>
      <w:tr w:rsidR="00A12542" w:rsidRPr="00A12542" w14:paraId="7DA3BA59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AA3A5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Contribution of the teaching unit to the programme profile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4D532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</w:p>
        </w:tc>
      </w:tr>
      <w:tr w:rsidR="00A12542" w:rsidRPr="00A12542" w14:paraId="76194444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0EAB6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Objectives of the teaching unit (and/or specific learning outcomes)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8FDB1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Evolutionary approach of animal behaviour.</w:t>
            </w:r>
          </w:p>
        </w:tc>
      </w:tr>
      <w:tr w:rsidR="00A12542" w:rsidRPr="00A12542" w14:paraId="081E4BFF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CE428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Contents of the teaching unit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9AB53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 xml:space="preserve">Analysis of proximate and ultimate (evolutionary) causes of animal behaviour. Development of behaviour: genetics, endocrinology and adaptive value of learning. Instinct, motivation and ritualisation of behaviour. Introduction to chronobiology. Evolution of communication. Behavioural ecology: antipredation, optimal foraging and habitat selection. Evolution of reproductive behaviour and mating systems. </w:t>
            </w: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Social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behaviour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. Animal domestication. </w:t>
            </w:r>
          </w:p>
        </w:tc>
      </w:tr>
      <w:tr w:rsidR="00A12542" w:rsidRPr="00A12542" w14:paraId="3781B63D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63C00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Teaching method and learning activities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87A1E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Plenary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lecture</w:t>
            </w:r>
          </w:p>
        </w:tc>
      </w:tr>
      <w:tr w:rsidR="00A12542" w:rsidRPr="00A12542" w14:paraId="4045855D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92286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Essential course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materials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E126B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No</w:t>
            </w:r>
          </w:p>
        </w:tc>
      </w:tr>
      <w:tr w:rsidR="00A12542" w:rsidRPr="00A12542" w14:paraId="338B9DDE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A093E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Other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course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materials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15BCC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</w:p>
        </w:tc>
      </w:tr>
      <w:tr w:rsidR="00A12542" w:rsidRPr="00A12542" w14:paraId="796DE2B9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411C3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References, bibliography and recommended reading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A1D95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 xml:space="preserve">Alcock J. - Animal Behaviour. An Evolutionary Approach. 7th édition. Sinauer. Danchin E., Giraldeau L.A., Cézilly F. - Behavioural Ecology. </w:t>
            </w: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Oxford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University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Press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. Aron S., Passera L. - Les Sociétés Animales. Evolution de la Coopération et Organisation Sociale. De Boeck Université. </w:t>
            </w:r>
          </w:p>
        </w:tc>
      </w:tr>
      <w:tr w:rsidR="00A12542" w:rsidRPr="00A12542" w14:paraId="18BABDB0" w14:textId="77777777" w:rsidTr="00A1254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FCE51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IV. </w:t>
            </w:r>
            <w:proofErr w:type="spellStart"/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>Assessment</w:t>
            </w:r>
            <w:proofErr w:type="spellEnd"/>
          </w:p>
        </w:tc>
      </w:tr>
      <w:tr w:rsidR="00A12542" w:rsidRPr="00A12542" w14:paraId="62124188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BCE9F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Method(s) of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assessment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280C2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Oral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examination</w:t>
            </w:r>
            <w:proofErr w:type="spellEnd"/>
          </w:p>
        </w:tc>
      </w:tr>
      <w:tr w:rsidR="00A12542" w:rsidRPr="00A12542" w14:paraId="5CB4BD8D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8DAF1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  <w:t>Construction of the mark (including the weighting of the various partial marks)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val="en-US"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435E7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</w:p>
        </w:tc>
      </w:tr>
      <w:tr w:rsidR="00A12542" w:rsidRPr="00A12542" w14:paraId="0906745F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8B3E0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lastRenderedPageBreak/>
              <w:t>Assessment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language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95032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</w:p>
        </w:tc>
      </w:tr>
      <w:tr w:rsidR="00A12542" w:rsidRPr="00A12542" w14:paraId="57C6329E" w14:textId="77777777" w:rsidTr="00A1254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B0AB2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V. </w:t>
            </w:r>
            <w:proofErr w:type="spellStart"/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>Practical</w:t>
            </w:r>
            <w:proofErr w:type="spellEnd"/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 organisation</w:t>
            </w:r>
          </w:p>
        </w:tc>
      </w:tr>
      <w:tr w:rsidR="00A12542" w:rsidRPr="00A12542" w14:paraId="0842197F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0BD13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Organising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institution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26E65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ULB</w:t>
            </w:r>
          </w:p>
        </w:tc>
      </w:tr>
      <w:tr w:rsidR="00A12542" w:rsidRPr="00A12542" w14:paraId="6C528BBC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8D9E7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Managing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faculty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58AC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Sciences</w:t>
            </w:r>
          </w:p>
        </w:tc>
      </w:tr>
      <w:tr w:rsidR="00A12542" w:rsidRPr="00A12542" w14:paraId="41252AE6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78F8D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Four</w:t>
            </w:r>
            <w:r w:rsidRPr="00A12542">
              <w:rPr>
                <w:rFonts w:ascii="Calibri" w:eastAsia="Calibri" w:hAnsi="Calibri" w:cs="Calibri"/>
                <w:color w:val="000000"/>
                <w:sz w:val="19"/>
                <w:szCs w:val="19"/>
                <w:lang w:eastAsia="fr-FR"/>
              </w:rPr>
              <w:t>‐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month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</w:t>
            </w: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period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AEF8F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Premier quadrimestre (NRE : 18914)</w:t>
            </w:r>
          </w:p>
        </w:tc>
      </w:tr>
      <w:tr w:rsidR="00A12542" w:rsidRPr="00A12542" w14:paraId="6A69ED23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B8D40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Schedule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6A5F7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hyperlink r:id="rId4" w:tgtFrame="BLANK" w:history="1">
              <w:r w:rsidRPr="00A12542">
                <w:rPr>
                  <w:rFonts w:ascii="Arial" w:eastAsia="Times New Roman" w:hAnsi="Arial" w:cs="Arial"/>
                  <w:color w:val="0000FF"/>
                  <w:sz w:val="19"/>
                  <w:szCs w:val="19"/>
                  <w:lang w:eastAsia="fr-FR"/>
                </w:rPr>
                <w:t>Premier quadrimestre</w:t>
              </w:r>
            </w:hyperlink>
          </w:p>
        </w:tc>
      </w:tr>
      <w:tr w:rsidR="00A12542" w:rsidRPr="00A12542" w14:paraId="5DDC9138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5404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Schedule volume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32AC5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</w:p>
        </w:tc>
      </w:tr>
      <w:tr w:rsidR="00A12542" w:rsidRPr="00A12542" w14:paraId="5467B725" w14:textId="77777777" w:rsidTr="00A1254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C0063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VI. </w:t>
            </w:r>
            <w:proofErr w:type="spellStart"/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>Educational</w:t>
            </w:r>
            <w:proofErr w:type="spellEnd"/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eastAsia="fr-FR"/>
              </w:rPr>
              <w:t xml:space="preserve"> coordination</w:t>
            </w:r>
          </w:p>
        </w:tc>
      </w:tr>
      <w:tr w:rsidR="00A12542" w:rsidRPr="00A12542" w14:paraId="3DD3B863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9F6E9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Contact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214C6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Serge Aron, UC4 153</w:t>
            </w:r>
          </w:p>
        </w:tc>
      </w:tr>
      <w:tr w:rsidR="00A12542" w:rsidRPr="00A12542" w14:paraId="0D28657C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57A3D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proofErr w:type="spellStart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Teaching</w:t>
            </w:r>
            <w:proofErr w:type="spellEnd"/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location </w:t>
            </w:r>
            <w:r w:rsidRPr="00A12542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fr-FR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F72EB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</w:p>
        </w:tc>
      </w:tr>
      <w:tr w:rsidR="00A12542" w:rsidRPr="00A12542" w14:paraId="1D1A33FB" w14:textId="77777777" w:rsidTr="00A1254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9FDCB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val="en-US" w:eastAsia="fr-FR"/>
              </w:rPr>
            </w:pPr>
            <w:r w:rsidRPr="00A12542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n-US" w:eastAsia="fr-FR"/>
              </w:rPr>
              <w:t>VII. Other information relating to the teaching unit</w:t>
            </w:r>
          </w:p>
        </w:tc>
      </w:tr>
      <w:tr w:rsidR="00A12542" w:rsidRPr="00A12542" w14:paraId="372DE321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8F8DB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A12542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Notes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FA6C7" w14:textId="77777777" w:rsidR="00A12542" w:rsidRPr="00A12542" w:rsidRDefault="00A12542" w:rsidP="00A12542">
            <w:pPr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</w:p>
        </w:tc>
      </w:tr>
      <w:tr w:rsidR="00A12542" w:rsidRPr="00A12542" w14:paraId="22FF802B" w14:textId="77777777" w:rsidTr="00A1254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F43B9" w14:textId="77777777" w:rsidR="00A12542" w:rsidRPr="00A12542" w:rsidRDefault="00A12542" w:rsidP="00A1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60F23" w14:textId="77777777" w:rsidR="00A12542" w:rsidRPr="00A12542" w:rsidRDefault="00A12542" w:rsidP="00A125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EE4ABEA" w14:textId="77777777" w:rsidR="00A12542" w:rsidRPr="00A12542" w:rsidRDefault="00A12542" w:rsidP="00A12542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14:paraId="65A415FC" w14:textId="77777777" w:rsidR="007719BC" w:rsidRDefault="00A12542"/>
    <w:sectPr w:rsidR="007719BC" w:rsidSect="00175B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42"/>
    <w:rsid w:val="00175BCA"/>
    <w:rsid w:val="00325476"/>
    <w:rsid w:val="00620B8A"/>
    <w:rsid w:val="00875F6D"/>
    <w:rsid w:val="00A12542"/>
    <w:rsid w:val="00BE019A"/>
    <w:rsid w:val="00EA45C0"/>
    <w:rsid w:val="00E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91C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nteraligntext">
    <w:name w:val="centeraligntext"/>
    <w:basedOn w:val="Normal"/>
    <w:rsid w:val="00A1254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12542"/>
  </w:style>
  <w:style w:type="character" w:styleId="lev">
    <w:name w:val="Strong"/>
    <w:basedOn w:val="Policepardfaut"/>
    <w:uiPriority w:val="22"/>
    <w:qFormat/>
    <w:rsid w:val="00A1254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12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gehol.ulb.ac.be/gehol/Vue/HoraireCours.php?semaine_unif=114&amp;cours=BIOLF411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2165</Characters>
  <Application>Microsoft Macintosh Word</Application>
  <DocSecurity>0</DocSecurity>
  <Lines>18</Lines>
  <Paragraphs>5</Paragraphs>
  <ScaleCrop>false</ScaleCrop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Serrano Alvarez</dc:creator>
  <cp:keywords/>
  <dc:description/>
  <cp:lastModifiedBy>Sabrina Serrano Alvarez</cp:lastModifiedBy>
  <cp:revision>1</cp:revision>
  <dcterms:created xsi:type="dcterms:W3CDTF">2017-02-08T10:47:00Z</dcterms:created>
  <dcterms:modified xsi:type="dcterms:W3CDTF">2017-02-08T10:48:00Z</dcterms:modified>
</cp:coreProperties>
</file>